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52AEFE" w14:textId="77777777" w:rsidR="00BD566B" w:rsidRPr="00372271" w:rsidRDefault="00BD566B" w:rsidP="0089128D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4F100AFB" w14:textId="77777777" w:rsidR="00BD566B" w:rsidRPr="00372271" w:rsidRDefault="00BD566B" w:rsidP="0089128D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5E45877A" w14:textId="77777777" w:rsidR="00BD566B" w:rsidRPr="00372271" w:rsidRDefault="00BD566B" w:rsidP="0022246D">
      <w:pPr>
        <w:jc w:val="center"/>
        <w:rPr>
          <w:rFonts w:asciiTheme="majorHAnsi" w:hAnsiTheme="majorHAnsi" w:cstheme="majorHAnsi"/>
          <w:sz w:val="24"/>
          <w:szCs w:val="24"/>
        </w:rPr>
      </w:pPr>
    </w:p>
    <w:p w14:paraId="48F00DFE" w14:textId="77777777" w:rsidR="0022246D" w:rsidRDefault="0022246D" w:rsidP="0022246D">
      <w:pPr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 xml:space="preserve">                                  </w:t>
      </w:r>
    </w:p>
    <w:p w14:paraId="19021B20" w14:textId="6A8D472A" w:rsidR="00DB1650" w:rsidRPr="0022246D" w:rsidRDefault="000A5E88" w:rsidP="0022246D">
      <w:pPr>
        <w:jc w:val="center"/>
        <w:rPr>
          <w:rFonts w:asciiTheme="majorHAnsi" w:hAnsiTheme="majorHAnsi" w:cstheme="majorHAnsi"/>
          <w:b/>
          <w:bCs/>
        </w:rPr>
      </w:pPr>
      <w:r w:rsidRPr="0022246D">
        <w:rPr>
          <w:rFonts w:asciiTheme="majorHAnsi" w:hAnsiTheme="majorHAnsi" w:cstheme="majorHAnsi"/>
          <w:b/>
          <w:bCs/>
        </w:rPr>
        <w:t>Comunicado</w:t>
      </w:r>
      <w:r w:rsidR="00F550F1" w:rsidRPr="0022246D">
        <w:rPr>
          <w:rFonts w:asciiTheme="majorHAnsi" w:hAnsiTheme="majorHAnsi" w:cstheme="majorHAnsi"/>
          <w:b/>
          <w:bCs/>
        </w:rPr>
        <w:t xml:space="preserve"> </w:t>
      </w:r>
      <w:r w:rsidR="00467085" w:rsidRPr="0022246D">
        <w:rPr>
          <w:rFonts w:asciiTheme="majorHAnsi" w:hAnsiTheme="majorHAnsi" w:cstheme="majorHAnsi"/>
          <w:b/>
          <w:bCs/>
        </w:rPr>
        <w:t>0</w:t>
      </w:r>
      <w:r w:rsidR="0022246D" w:rsidRPr="0022246D">
        <w:rPr>
          <w:rFonts w:asciiTheme="majorHAnsi" w:hAnsiTheme="majorHAnsi" w:cstheme="majorHAnsi"/>
          <w:b/>
          <w:bCs/>
        </w:rPr>
        <w:t xml:space="preserve">9 </w:t>
      </w:r>
      <w:r w:rsidR="00FD6D5F" w:rsidRPr="0022246D">
        <w:rPr>
          <w:rFonts w:asciiTheme="majorHAnsi" w:hAnsiTheme="majorHAnsi" w:cstheme="majorHAnsi"/>
          <w:b/>
          <w:bCs/>
        </w:rPr>
        <w:t xml:space="preserve">de </w:t>
      </w:r>
      <w:r w:rsidR="00467085" w:rsidRPr="0022246D">
        <w:rPr>
          <w:rFonts w:asciiTheme="majorHAnsi" w:hAnsiTheme="majorHAnsi" w:cstheme="majorHAnsi"/>
          <w:b/>
          <w:bCs/>
        </w:rPr>
        <w:t xml:space="preserve">junio </w:t>
      </w:r>
      <w:r w:rsidR="00010EB7" w:rsidRPr="0022246D">
        <w:rPr>
          <w:rFonts w:asciiTheme="majorHAnsi" w:hAnsiTheme="majorHAnsi" w:cstheme="majorHAnsi"/>
          <w:b/>
          <w:bCs/>
        </w:rPr>
        <w:t>2026</w:t>
      </w:r>
    </w:p>
    <w:p w14:paraId="197C4FBF" w14:textId="77777777" w:rsidR="0022246D" w:rsidRPr="004549A2" w:rsidRDefault="0022246D" w:rsidP="004549A2">
      <w:pPr>
        <w:jc w:val="center"/>
        <w:rPr>
          <w:rFonts w:asciiTheme="majorHAnsi" w:hAnsiTheme="majorHAnsi" w:cstheme="majorHAnsi"/>
          <w:b/>
          <w:color w:val="000000" w:themeColor="text1"/>
          <w:spacing w:val="-20"/>
        </w:rPr>
      </w:pPr>
    </w:p>
    <w:p w14:paraId="6E554115" w14:textId="77777777" w:rsidR="0022246D" w:rsidRPr="0022246D" w:rsidRDefault="0022246D" w:rsidP="0022246D">
      <w:pPr>
        <w:spacing w:line="240" w:lineRule="auto"/>
        <w:rPr>
          <w:rFonts w:asciiTheme="majorHAnsi" w:hAnsiTheme="majorHAnsi" w:cstheme="majorHAnsi"/>
          <w:b/>
          <w:bCs/>
          <w:sz w:val="44"/>
          <w:szCs w:val="44"/>
        </w:rPr>
      </w:pPr>
      <w:r w:rsidRPr="0022246D">
        <w:rPr>
          <w:rFonts w:asciiTheme="majorHAnsi" w:hAnsiTheme="majorHAnsi" w:cstheme="majorHAnsi"/>
          <w:b/>
          <w:bCs/>
          <w:sz w:val="44"/>
          <w:szCs w:val="44"/>
        </w:rPr>
        <w:t>Concluyen Congreso y CODHET foros ciudadanos para fortalecer los derechos humanos en Tamaulipas</w:t>
      </w:r>
    </w:p>
    <w:p w14:paraId="2C82D3CE" w14:textId="77777777" w:rsidR="0022246D" w:rsidRPr="0022246D" w:rsidRDefault="0022246D" w:rsidP="0022246D">
      <w:pPr>
        <w:spacing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57AEA815" w14:textId="77777777" w:rsidR="0022246D" w:rsidRPr="0022246D" w:rsidRDefault="0022246D" w:rsidP="0022246D">
      <w:pPr>
        <w:spacing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2246D">
        <w:rPr>
          <w:rFonts w:asciiTheme="majorHAnsi" w:hAnsiTheme="majorHAnsi" w:cstheme="majorHAnsi"/>
          <w:sz w:val="24"/>
          <w:szCs w:val="24"/>
        </w:rPr>
        <w:t>Para enriquecer la propuesta de reforma a la Ley de la Comisión de Derechos Humanos del Estado de Tamaulipas con las aportaciones de la ciudadanía, el Congreso del Estado y la Comisión de Derechos Humanos del Estado de Tamaulipas (CODHET) realizaron el tercer y último Foro de Participación Ciudadana, reuniendo a representantes de la sociedad civil, academia, especialistas y servidores públicos en un ejercicio de diálogo abierto y plural.</w:t>
      </w:r>
    </w:p>
    <w:p w14:paraId="6273055E" w14:textId="77777777" w:rsidR="0022246D" w:rsidRPr="0022246D" w:rsidRDefault="0022246D" w:rsidP="0022246D">
      <w:pPr>
        <w:spacing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71A1DBE2" w14:textId="77777777" w:rsidR="0022246D" w:rsidRPr="0022246D" w:rsidRDefault="0022246D" w:rsidP="0022246D">
      <w:pPr>
        <w:spacing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2246D">
        <w:rPr>
          <w:rFonts w:asciiTheme="majorHAnsi" w:hAnsiTheme="majorHAnsi" w:cstheme="majorHAnsi"/>
          <w:sz w:val="24"/>
          <w:szCs w:val="24"/>
        </w:rPr>
        <w:t xml:space="preserve">El presidente de la Junta de Gobierno, diputado Humberto Prieto Herrera, reiteró el compromiso del Poder Legislativo con una agenda cercana a la gente. </w:t>
      </w:r>
    </w:p>
    <w:p w14:paraId="697D6D27" w14:textId="77777777" w:rsidR="0022246D" w:rsidRPr="0022246D" w:rsidRDefault="0022246D" w:rsidP="0022246D">
      <w:pPr>
        <w:spacing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0BD15B58" w14:textId="77777777" w:rsidR="0022246D" w:rsidRPr="0022246D" w:rsidRDefault="0022246D" w:rsidP="0022246D">
      <w:pPr>
        <w:spacing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2246D">
        <w:rPr>
          <w:rFonts w:asciiTheme="majorHAnsi" w:hAnsiTheme="majorHAnsi" w:cstheme="majorHAnsi"/>
          <w:sz w:val="24"/>
          <w:szCs w:val="24"/>
        </w:rPr>
        <w:t>“El trabajo legislativo solo tiene sentido cuando mantiene abiertas sus puertas a la ciudadanía y escucha con humildad sus propuestas”, sostuvo.</w:t>
      </w:r>
    </w:p>
    <w:p w14:paraId="79AA0134" w14:textId="77777777" w:rsidR="0022246D" w:rsidRPr="0022246D" w:rsidRDefault="0022246D" w:rsidP="0022246D">
      <w:pPr>
        <w:spacing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09FD179D" w14:textId="77777777" w:rsidR="0022246D" w:rsidRPr="0022246D" w:rsidRDefault="0022246D" w:rsidP="0022246D">
      <w:pPr>
        <w:spacing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2246D">
        <w:rPr>
          <w:rFonts w:asciiTheme="majorHAnsi" w:hAnsiTheme="majorHAnsi" w:cstheme="majorHAnsi"/>
          <w:sz w:val="24"/>
          <w:szCs w:val="24"/>
        </w:rPr>
        <w:t xml:space="preserve">Por su parte, La presidenta de la Comisión de Derechos Humanos del Congreso, diputada Eva Araceli Reyes González, destacó la importancia de escuchar a la ciudadanía en la construcción de las reformas. </w:t>
      </w:r>
    </w:p>
    <w:p w14:paraId="4D7F8EEB" w14:textId="77777777" w:rsidR="0022246D" w:rsidRPr="0022246D" w:rsidRDefault="0022246D" w:rsidP="0022246D">
      <w:pPr>
        <w:spacing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319A9FA5" w14:textId="77777777" w:rsidR="0022246D" w:rsidRPr="0022246D" w:rsidRDefault="0022246D" w:rsidP="0022246D">
      <w:pPr>
        <w:spacing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2246D">
        <w:rPr>
          <w:rFonts w:asciiTheme="majorHAnsi" w:hAnsiTheme="majorHAnsi" w:cstheme="majorHAnsi"/>
          <w:sz w:val="24"/>
          <w:szCs w:val="24"/>
        </w:rPr>
        <w:t>“No venimos únicamente a revisar artículos de la ley; venimos a reflexionar sobre el tipo de sociedad que queremos construir para Tamaulipas”, expresó.</w:t>
      </w:r>
    </w:p>
    <w:p w14:paraId="13EB415B" w14:textId="77777777" w:rsidR="0022246D" w:rsidRPr="0022246D" w:rsidRDefault="0022246D" w:rsidP="0022246D">
      <w:pPr>
        <w:spacing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4336ED51" w14:textId="77777777" w:rsidR="0022246D" w:rsidRPr="0022246D" w:rsidRDefault="0022246D" w:rsidP="0022246D">
      <w:pPr>
        <w:spacing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2246D">
        <w:rPr>
          <w:rFonts w:asciiTheme="majorHAnsi" w:hAnsiTheme="majorHAnsi" w:cstheme="majorHAnsi"/>
          <w:sz w:val="24"/>
          <w:szCs w:val="24"/>
        </w:rPr>
        <w:t>El presidente de la Mesa Directiva, diputado Sergio Arturo Ojeda Castillo, señaló que la participación social es indispensable para fortalecer las instituciones.</w:t>
      </w:r>
    </w:p>
    <w:p w14:paraId="2D3B0B2D" w14:textId="77777777" w:rsidR="0022246D" w:rsidRPr="0022246D" w:rsidRDefault="0022246D" w:rsidP="0022246D">
      <w:pPr>
        <w:spacing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4D289384" w14:textId="77777777" w:rsidR="0022246D" w:rsidRPr="0022246D" w:rsidRDefault="0022246D" w:rsidP="0022246D">
      <w:pPr>
        <w:spacing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2246D">
        <w:rPr>
          <w:rFonts w:asciiTheme="majorHAnsi" w:hAnsiTheme="majorHAnsi" w:cstheme="majorHAnsi"/>
          <w:sz w:val="24"/>
          <w:szCs w:val="24"/>
        </w:rPr>
        <w:t>“Las mejores leyes son aquellas que logran comprender mejor a quienes buscan servir”, afirmó.</w:t>
      </w:r>
    </w:p>
    <w:p w14:paraId="28B00473" w14:textId="77777777" w:rsidR="0022246D" w:rsidRPr="0022246D" w:rsidRDefault="0022246D" w:rsidP="0022246D">
      <w:pPr>
        <w:spacing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50BBD879" w14:textId="03A76CEC" w:rsidR="00467085" w:rsidRPr="004549A2" w:rsidRDefault="0022246D" w:rsidP="0022246D">
      <w:pPr>
        <w:spacing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2246D">
        <w:rPr>
          <w:rFonts w:asciiTheme="majorHAnsi" w:hAnsiTheme="majorHAnsi" w:cstheme="majorHAnsi"/>
          <w:sz w:val="24"/>
          <w:szCs w:val="24"/>
        </w:rPr>
        <w:t>La presidenta de la CODHET, María Taide Garza Guerra, destacó que las aportaciones recabadas durante los foros realizados en Altamira, Reynosa y Ciudad Victoria servirán para fortalecer la propuesta de reforma a la Ley de la Comisión de Derechos Humanos del Estado. Con ello, concluye una etapa de consulta ciudadana que contribuirá a consolidar un marco jurídico más sólido, cercano a la sociedad y orientado a la protección y promoción de los derechos humanos en Tamaulipas.</w:t>
      </w:r>
    </w:p>
    <w:sectPr w:rsidR="00467085" w:rsidRPr="004549A2" w:rsidSect="00253610">
      <w:head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82C7A6" w14:textId="77777777" w:rsidR="004375AC" w:rsidRDefault="004375AC">
      <w:pPr>
        <w:spacing w:line="240" w:lineRule="auto"/>
      </w:pPr>
      <w:r>
        <w:separator/>
      </w:r>
    </w:p>
  </w:endnote>
  <w:endnote w:type="continuationSeparator" w:id="0">
    <w:p w14:paraId="2D801125" w14:textId="77777777" w:rsidR="004375AC" w:rsidRDefault="004375A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522FDF" w14:textId="77777777" w:rsidR="004375AC" w:rsidRDefault="004375AC">
      <w:pPr>
        <w:spacing w:line="240" w:lineRule="auto"/>
      </w:pPr>
      <w:r>
        <w:separator/>
      </w:r>
    </w:p>
  </w:footnote>
  <w:footnote w:type="continuationSeparator" w:id="0">
    <w:p w14:paraId="6506BDA1" w14:textId="77777777" w:rsidR="004375AC" w:rsidRDefault="004375A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770EBE" w14:textId="77777777" w:rsidR="00BD566B" w:rsidRDefault="00116B56">
    <w:r>
      <w:rPr>
        <w:noProof/>
        <w:lang w:val="es-MX"/>
      </w:rPr>
      <w:drawing>
        <wp:anchor distT="0" distB="0" distL="114300" distR="114300" simplePos="0" relativeHeight="251657728" behindDoc="0" locked="0" layoutInCell="1" allowOverlap="1" wp14:anchorId="199869CC" wp14:editId="071F687E">
          <wp:simplePos x="0" y="0"/>
          <wp:positionH relativeFrom="column">
            <wp:posOffset>2133600</wp:posOffset>
          </wp:positionH>
          <wp:positionV relativeFrom="paragraph">
            <wp:posOffset>-276225</wp:posOffset>
          </wp:positionV>
          <wp:extent cx="1571625" cy="1488440"/>
          <wp:effectExtent l="0" t="0" r="9525" b="0"/>
          <wp:wrapSquare wrapText="bothSides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776" t="19335" r="32539" b="20544"/>
                  <a:stretch/>
                </pic:blipFill>
                <pic:spPr bwMode="auto">
                  <a:xfrm>
                    <a:off x="0" y="0"/>
                    <a:ext cx="1571625" cy="14884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010EB7">
      <w:rPr>
        <w:noProof/>
        <w:lang w:val="es-MX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5AF851C9" wp14:editId="036665B6">
              <wp:simplePos x="0" y="0"/>
              <wp:positionH relativeFrom="column">
                <wp:posOffset>-666750</wp:posOffset>
              </wp:positionH>
              <wp:positionV relativeFrom="paragraph">
                <wp:posOffset>-323850</wp:posOffset>
              </wp:positionV>
              <wp:extent cx="1704975" cy="1666875"/>
              <wp:effectExtent l="0" t="0" r="9525" b="9525"/>
              <wp:wrapNone/>
              <wp:docPr id="1" name="1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704975" cy="166687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D310B3F" id="1 Rectángulo" o:spid="_x0000_s1026" style="position:absolute;margin-left:-52.5pt;margin-top:-25.5pt;width:134.25pt;height:13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" fillcolor="white [3201]" stroked="f" strokeweight="2pt"/>
          </w:pict>
        </mc:Fallback>
      </mc:AlternateContent>
    </w:r>
    <w:r w:rsidR="00000000">
      <w:pict w14:anchorId="0A58BAD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-71.25pt;margin-top:-71.25pt;width:613.1pt;height:793.4pt;z-index:-251657728;mso-position-horizontal-relative:margin;mso-position-vertical-relative:margin">
          <v:imagedata r:id="rId2" o:title="image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9474BA"/>
    <w:multiLevelType w:val="multilevel"/>
    <w:tmpl w:val="97CCDB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4CE40A7E"/>
    <w:multiLevelType w:val="multilevel"/>
    <w:tmpl w:val="6EC621A2"/>
    <w:lvl w:ilvl="0">
      <w:start w:val="1"/>
      <w:numFmt w:val="bullet"/>
      <w:lvlText w:val="+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+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+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+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+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+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+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+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+"/>
      <w:lvlJc w:val="left"/>
      <w:pPr>
        <w:ind w:left="6480" w:hanging="360"/>
      </w:pPr>
      <w:rPr>
        <w:u w:val="none"/>
      </w:rPr>
    </w:lvl>
  </w:abstractNum>
  <w:num w:numId="1" w16cid:durableId="6368034">
    <w:abstractNumId w:val="0"/>
  </w:num>
  <w:num w:numId="2" w16cid:durableId="17118833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66B"/>
    <w:rsid w:val="00001DA4"/>
    <w:rsid w:val="00007471"/>
    <w:rsid w:val="00010997"/>
    <w:rsid w:val="00010EB7"/>
    <w:rsid w:val="000163BA"/>
    <w:rsid w:val="00021A03"/>
    <w:rsid w:val="00022B4F"/>
    <w:rsid w:val="000247C1"/>
    <w:rsid w:val="00033AF2"/>
    <w:rsid w:val="00093B71"/>
    <w:rsid w:val="000965CD"/>
    <w:rsid w:val="000A0314"/>
    <w:rsid w:val="000A0D2A"/>
    <w:rsid w:val="000A4C58"/>
    <w:rsid w:val="000A5E88"/>
    <w:rsid w:val="000A79E6"/>
    <w:rsid w:val="000F2FB8"/>
    <w:rsid w:val="00106199"/>
    <w:rsid w:val="00116B56"/>
    <w:rsid w:val="001260AC"/>
    <w:rsid w:val="00141B43"/>
    <w:rsid w:val="0014797F"/>
    <w:rsid w:val="00147B89"/>
    <w:rsid w:val="001714EC"/>
    <w:rsid w:val="001813B2"/>
    <w:rsid w:val="0018639D"/>
    <w:rsid w:val="00192BA5"/>
    <w:rsid w:val="001A6431"/>
    <w:rsid w:val="001A6579"/>
    <w:rsid w:val="001A6EDF"/>
    <w:rsid w:val="001E6AF7"/>
    <w:rsid w:val="001F1C0D"/>
    <w:rsid w:val="002001DE"/>
    <w:rsid w:val="00204910"/>
    <w:rsid w:val="002071DB"/>
    <w:rsid w:val="0021263C"/>
    <w:rsid w:val="0022246D"/>
    <w:rsid w:val="00253610"/>
    <w:rsid w:val="00266DC1"/>
    <w:rsid w:val="00270D50"/>
    <w:rsid w:val="00274664"/>
    <w:rsid w:val="002828E8"/>
    <w:rsid w:val="00284BFE"/>
    <w:rsid w:val="002A6BBC"/>
    <w:rsid w:val="002C04AE"/>
    <w:rsid w:val="002C6F5C"/>
    <w:rsid w:val="002D7106"/>
    <w:rsid w:val="002F643C"/>
    <w:rsid w:val="002F73FC"/>
    <w:rsid w:val="00341C0E"/>
    <w:rsid w:val="00372271"/>
    <w:rsid w:val="003917B2"/>
    <w:rsid w:val="003D7C7B"/>
    <w:rsid w:val="003E4EB8"/>
    <w:rsid w:val="003F724E"/>
    <w:rsid w:val="00406E6F"/>
    <w:rsid w:val="00416945"/>
    <w:rsid w:val="004375AC"/>
    <w:rsid w:val="00437A40"/>
    <w:rsid w:val="004420DF"/>
    <w:rsid w:val="004540ED"/>
    <w:rsid w:val="004549A2"/>
    <w:rsid w:val="00457864"/>
    <w:rsid w:val="00467085"/>
    <w:rsid w:val="00473754"/>
    <w:rsid w:val="00482C0C"/>
    <w:rsid w:val="00483B98"/>
    <w:rsid w:val="00496859"/>
    <w:rsid w:val="004A2A27"/>
    <w:rsid w:val="004A4DE6"/>
    <w:rsid w:val="004D40B1"/>
    <w:rsid w:val="004E69CD"/>
    <w:rsid w:val="004F0360"/>
    <w:rsid w:val="004F07C7"/>
    <w:rsid w:val="004F16A5"/>
    <w:rsid w:val="004F4CE1"/>
    <w:rsid w:val="005015FE"/>
    <w:rsid w:val="00511F7A"/>
    <w:rsid w:val="00514E26"/>
    <w:rsid w:val="00525369"/>
    <w:rsid w:val="005354A4"/>
    <w:rsid w:val="00541F6C"/>
    <w:rsid w:val="0054361E"/>
    <w:rsid w:val="00550D6E"/>
    <w:rsid w:val="0056194D"/>
    <w:rsid w:val="00566A24"/>
    <w:rsid w:val="00573B22"/>
    <w:rsid w:val="005971D1"/>
    <w:rsid w:val="005A6882"/>
    <w:rsid w:val="005B3790"/>
    <w:rsid w:val="005C59F9"/>
    <w:rsid w:val="005D52F2"/>
    <w:rsid w:val="005E1A72"/>
    <w:rsid w:val="006371B4"/>
    <w:rsid w:val="00641D20"/>
    <w:rsid w:val="0064214F"/>
    <w:rsid w:val="00653872"/>
    <w:rsid w:val="00656353"/>
    <w:rsid w:val="006743C3"/>
    <w:rsid w:val="00682F7D"/>
    <w:rsid w:val="0069461B"/>
    <w:rsid w:val="006B49C4"/>
    <w:rsid w:val="006C161E"/>
    <w:rsid w:val="006C37A1"/>
    <w:rsid w:val="006D44AD"/>
    <w:rsid w:val="006E72D8"/>
    <w:rsid w:val="006F3CE0"/>
    <w:rsid w:val="00707D81"/>
    <w:rsid w:val="00722AB2"/>
    <w:rsid w:val="007258AA"/>
    <w:rsid w:val="00754893"/>
    <w:rsid w:val="0075551D"/>
    <w:rsid w:val="00792537"/>
    <w:rsid w:val="007A6B38"/>
    <w:rsid w:val="007C5BE3"/>
    <w:rsid w:val="007D0A31"/>
    <w:rsid w:val="007D1A14"/>
    <w:rsid w:val="00814598"/>
    <w:rsid w:val="00816456"/>
    <w:rsid w:val="008228DD"/>
    <w:rsid w:val="008372B2"/>
    <w:rsid w:val="00855B61"/>
    <w:rsid w:val="00876847"/>
    <w:rsid w:val="00876E9D"/>
    <w:rsid w:val="00881A04"/>
    <w:rsid w:val="0088474E"/>
    <w:rsid w:val="00884E58"/>
    <w:rsid w:val="0088657B"/>
    <w:rsid w:val="0089128D"/>
    <w:rsid w:val="008970ED"/>
    <w:rsid w:val="008A7BC1"/>
    <w:rsid w:val="008B736D"/>
    <w:rsid w:val="008D3DA5"/>
    <w:rsid w:val="008E7DB4"/>
    <w:rsid w:val="008F3353"/>
    <w:rsid w:val="008F496E"/>
    <w:rsid w:val="008F652E"/>
    <w:rsid w:val="0092722A"/>
    <w:rsid w:val="00932401"/>
    <w:rsid w:val="00935973"/>
    <w:rsid w:val="009418E8"/>
    <w:rsid w:val="00951A34"/>
    <w:rsid w:val="0095401F"/>
    <w:rsid w:val="00957678"/>
    <w:rsid w:val="009719B9"/>
    <w:rsid w:val="00973D74"/>
    <w:rsid w:val="009849EB"/>
    <w:rsid w:val="009A28DE"/>
    <w:rsid w:val="009A6F06"/>
    <w:rsid w:val="009B0490"/>
    <w:rsid w:val="009B76C4"/>
    <w:rsid w:val="009D0512"/>
    <w:rsid w:val="00A02E74"/>
    <w:rsid w:val="00A11F64"/>
    <w:rsid w:val="00A21928"/>
    <w:rsid w:val="00A241E8"/>
    <w:rsid w:val="00A43019"/>
    <w:rsid w:val="00A505A7"/>
    <w:rsid w:val="00A53400"/>
    <w:rsid w:val="00A562E5"/>
    <w:rsid w:val="00A737FF"/>
    <w:rsid w:val="00A85A81"/>
    <w:rsid w:val="00A91D82"/>
    <w:rsid w:val="00A95C7E"/>
    <w:rsid w:val="00AA28BB"/>
    <w:rsid w:val="00AB7C6A"/>
    <w:rsid w:val="00AC0058"/>
    <w:rsid w:val="00AD0C31"/>
    <w:rsid w:val="00AE2D38"/>
    <w:rsid w:val="00B16D45"/>
    <w:rsid w:val="00B44B24"/>
    <w:rsid w:val="00B519DA"/>
    <w:rsid w:val="00B70F8F"/>
    <w:rsid w:val="00B77D39"/>
    <w:rsid w:val="00B80C68"/>
    <w:rsid w:val="00B955F9"/>
    <w:rsid w:val="00B95F83"/>
    <w:rsid w:val="00B96D93"/>
    <w:rsid w:val="00BD566B"/>
    <w:rsid w:val="00BD65F6"/>
    <w:rsid w:val="00BE6C27"/>
    <w:rsid w:val="00BF7F03"/>
    <w:rsid w:val="00C07D92"/>
    <w:rsid w:val="00C27CA2"/>
    <w:rsid w:val="00C43913"/>
    <w:rsid w:val="00C4618B"/>
    <w:rsid w:val="00C64B93"/>
    <w:rsid w:val="00C67785"/>
    <w:rsid w:val="00C76630"/>
    <w:rsid w:val="00CB6309"/>
    <w:rsid w:val="00CC57EC"/>
    <w:rsid w:val="00CF57E8"/>
    <w:rsid w:val="00D06B1C"/>
    <w:rsid w:val="00D10609"/>
    <w:rsid w:val="00D13000"/>
    <w:rsid w:val="00D27553"/>
    <w:rsid w:val="00D305E8"/>
    <w:rsid w:val="00D31D38"/>
    <w:rsid w:val="00D32AD8"/>
    <w:rsid w:val="00D4001F"/>
    <w:rsid w:val="00D41100"/>
    <w:rsid w:val="00D450DE"/>
    <w:rsid w:val="00D76DF5"/>
    <w:rsid w:val="00DA1456"/>
    <w:rsid w:val="00DB1650"/>
    <w:rsid w:val="00DB7951"/>
    <w:rsid w:val="00DC0701"/>
    <w:rsid w:val="00E1310C"/>
    <w:rsid w:val="00E1351D"/>
    <w:rsid w:val="00E2108E"/>
    <w:rsid w:val="00E2475E"/>
    <w:rsid w:val="00E25C19"/>
    <w:rsid w:val="00E36116"/>
    <w:rsid w:val="00E426AB"/>
    <w:rsid w:val="00E44099"/>
    <w:rsid w:val="00E636B4"/>
    <w:rsid w:val="00E66760"/>
    <w:rsid w:val="00E73B69"/>
    <w:rsid w:val="00E75EA9"/>
    <w:rsid w:val="00E838AB"/>
    <w:rsid w:val="00E9350F"/>
    <w:rsid w:val="00EA45CF"/>
    <w:rsid w:val="00EB23FE"/>
    <w:rsid w:val="00EC1510"/>
    <w:rsid w:val="00ED08C8"/>
    <w:rsid w:val="00ED4899"/>
    <w:rsid w:val="00EE0B16"/>
    <w:rsid w:val="00F03598"/>
    <w:rsid w:val="00F042F9"/>
    <w:rsid w:val="00F16127"/>
    <w:rsid w:val="00F21A5A"/>
    <w:rsid w:val="00F330CD"/>
    <w:rsid w:val="00F36164"/>
    <w:rsid w:val="00F50840"/>
    <w:rsid w:val="00F550F1"/>
    <w:rsid w:val="00F60DE7"/>
    <w:rsid w:val="00F6533A"/>
    <w:rsid w:val="00F82756"/>
    <w:rsid w:val="00F840F5"/>
    <w:rsid w:val="00F8724C"/>
    <w:rsid w:val="00FA28F4"/>
    <w:rsid w:val="00FB2A53"/>
    <w:rsid w:val="00FC73DF"/>
    <w:rsid w:val="00FD6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7C787E"/>
  <w15:docId w15:val="{B99E7D0B-52A3-456C-BFE2-510F8F908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75551D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5551D"/>
  </w:style>
  <w:style w:type="paragraph" w:styleId="Piedepgina">
    <w:name w:val="footer"/>
    <w:basedOn w:val="Normal"/>
    <w:link w:val="PiedepginaCar"/>
    <w:uiPriority w:val="99"/>
    <w:unhideWhenUsed/>
    <w:rsid w:val="0075551D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555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072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CECI</cp:lastModifiedBy>
  <cp:revision>2</cp:revision>
  <dcterms:created xsi:type="dcterms:W3CDTF">2026-06-09T18:13:00Z</dcterms:created>
  <dcterms:modified xsi:type="dcterms:W3CDTF">2026-06-09T18:13:00Z</dcterms:modified>
</cp:coreProperties>
</file>