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2AEFE" w14:textId="77777777" w:rsidR="00BD566B" w:rsidRPr="00372271" w:rsidRDefault="00BD566B" w:rsidP="0089128D">
      <w:pPr>
        <w:jc w:val="both"/>
        <w:rPr>
          <w:rFonts w:asciiTheme="majorHAnsi" w:hAnsiTheme="majorHAnsi" w:cstheme="majorHAnsi"/>
          <w:sz w:val="24"/>
          <w:szCs w:val="24"/>
        </w:rPr>
      </w:pPr>
    </w:p>
    <w:p w14:paraId="4F100AFB" w14:textId="77777777" w:rsidR="00BD566B" w:rsidRPr="00372271" w:rsidRDefault="00BD566B" w:rsidP="0089128D">
      <w:pPr>
        <w:jc w:val="both"/>
        <w:rPr>
          <w:rFonts w:asciiTheme="majorHAnsi" w:hAnsiTheme="majorHAnsi" w:cstheme="majorHAnsi"/>
          <w:sz w:val="24"/>
          <w:szCs w:val="24"/>
        </w:rPr>
      </w:pPr>
    </w:p>
    <w:p w14:paraId="35822EAE" w14:textId="77777777" w:rsidR="00BD566B" w:rsidRPr="00372271" w:rsidRDefault="00BD566B" w:rsidP="0089128D">
      <w:pPr>
        <w:jc w:val="both"/>
        <w:rPr>
          <w:rFonts w:asciiTheme="majorHAnsi" w:hAnsiTheme="majorHAnsi" w:cstheme="majorHAnsi"/>
          <w:sz w:val="24"/>
          <w:szCs w:val="24"/>
        </w:rPr>
      </w:pPr>
    </w:p>
    <w:p w14:paraId="5E45877A" w14:textId="77777777" w:rsidR="00BD566B" w:rsidRPr="00372271" w:rsidRDefault="00BD566B" w:rsidP="0089128D">
      <w:pPr>
        <w:jc w:val="center"/>
        <w:rPr>
          <w:rFonts w:asciiTheme="majorHAnsi" w:hAnsiTheme="majorHAnsi" w:cstheme="majorHAnsi"/>
          <w:sz w:val="24"/>
          <w:szCs w:val="24"/>
        </w:rPr>
      </w:pPr>
    </w:p>
    <w:p w14:paraId="7BAAB749" w14:textId="6386C6DD" w:rsidR="00284BFE" w:rsidRDefault="000A5E88" w:rsidP="0022288B">
      <w:pPr>
        <w:jc w:val="center"/>
        <w:rPr>
          <w:rFonts w:asciiTheme="majorHAnsi" w:hAnsiTheme="majorHAnsi" w:cstheme="majorHAnsi"/>
          <w:b/>
          <w:color w:val="000000" w:themeColor="text1"/>
          <w:spacing w:val="-20"/>
          <w:sz w:val="24"/>
          <w:szCs w:val="24"/>
        </w:rPr>
      </w:pPr>
      <w:r w:rsidRPr="00372271">
        <w:rPr>
          <w:rFonts w:asciiTheme="majorHAnsi" w:hAnsiTheme="majorHAnsi" w:cstheme="majorHAnsi"/>
          <w:b/>
          <w:color w:val="000000" w:themeColor="text1"/>
          <w:spacing w:val="-20"/>
          <w:sz w:val="24"/>
          <w:szCs w:val="24"/>
        </w:rPr>
        <w:t xml:space="preserve">Comunicado </w:t>
      </w:r>
      <w:r w:rsidR="0022288B">
        <w:rPr>
          <w:rFonts w:asciiTheme="majorHAnsi" w:hAnsiTheme="majorHAnsi" w:cstheme="majorHAnsi"/>
          <w:b/>
          <w:color w:val="000000" w:themeColor="text1"/>
          <w:spacing w:val="-20"/>
          <w:sz w:val="24"/>
          <w:szCs w:val="24"/>
        </w:rPr>
        <w:t>0</w:t>
      </w:r>
      <w:r w:rsidR="006F0CA5">
        <w:rPr>
          <w:rFonts w:asciiTheme="majorHAnsi" w:hAnsiTheme="majorHAnsi" w:cstheme="majorHAnsi"/>
          <w:b/>
          <w:color w:val="000000" w:themeColor="text1"/>
          <w:spacing w:val="-20"/>
          <w:sz w:val="24"/>
          <w:szCs w:val="24"/>
        </w:rPr>
        <w:t>7</w:t>
      </w:r>
      <w:r w:rsidR="00033AF2" w:rsidRPr="00372271">
        <w:rPr>
          <w:rFonts w:asciiTheme="majorHAnsi" w:hAnsiTheme="majorHAnsi" w:cstheme="majorHAnsi"/>
          <w:b/>
          <w:color w:val="000000" w:themeColor="text1"/>
          <w:spacing w:val="-20"/>
          <w:sz w:val="24"/>
          <w:szCs w:val="24"/>
        </w:rPr>
        <w:t xml:space="preserve"> </w:t>
      </w:r>
      <w:r w:rsidR="00FD6D5F" w:rsidRPr="00372271">
        <w:rPr>
          <w:rFonts w:asciiTheme="majorHAnsi" w:hAnsiTheme="majorHAnsi" w:cstheme="majorHAnsi"/>
          <w:b/>
          <w:color w:val="000000" w:themeColor="text1"/>
          <w:spacing w:val="-20"/>
          <w:sz w:val="24"/>
          <w:szCs w:val="24"/>
        </w:rPr>
        <w:t xml:space="preserve">de </w:t>
      </w:r>
      <w:r w:rsidR="0022288B">
        <w:rPr>
          <w:rFonts w:asciiTheme="majorHAnsi" w:hAnsiTheme="majorHAnsi" w:cstheme="majorHAnsi"/>
          <w:b/>
          <w:color w:val="000000" w:themeColor="text1"/>
          <w:spacing w:val="-20"/>
          <w:sz w:val="24"/>
          <w:szCs w:val="24"/>
        </w:rPr>
        <w:t>abril</w:t>
      </w:r>
      <w:r w:rsidR="00010EB7" w:rsidRPr="00372271">
        <w:rPr>
          <w:rFonts w:asciiTheme="majorHAnsi" w:hAnsiTheme="majorHAnsi" w:cstheme="majorHAnsi"/>
          <w:b/>
          <w:color w:val="000000" w:themeColor="text1"/>
          <w:spacing w:val="-20"/>
          <w:sz w:val="24"/>
          <w:szCs w:val="24"/>
        </w:rPr>
        <w:t xml:space="preserve"> 2026</w:t>
      </w:r>
    </w:p>
    <w:p w14:paraId="045D6D5C" w14:textId="77777777" w:rsidR="006F0CA5" w:rsidRPr="006F0CA5" w:rsidRDefault="006F0CA5" w:rsidP="006F0CA5">
      <w:pPr>
        <w:spacing w:line="240" w:lineRule="auto"/>
        <w:rPr>
          <w:rFonts w:asciiTheme="majorHAnsi" w:hAnsiTheme="majorHAnsi" w:cstheme="majorHAnsi"/>
          <w:b/>
          <w:bCs/>
          <w:lang w:val="es-MX"/>
        </w:rPr>
      </w:pPr>
    </w:p>
    <w:p w14:paraId="2DD5EA37" w14:textId="0A1FE33E" w:rsidR="006F0CA5" w:rsidRPr="006F0CA5" w:rsidRDefault="006F0CA5" w:rsidP="006F0CA5">
      <w:pPr>
        <w:spacing w:line="240" w:lineRule="auto"/>
        <w:rPr>
          <w:rFonts w:asciiTheme="majorHAnsi" w:hAnsiTheme="majorHAnsi" w:cstheme="majorHAnsi"/>
          <w:b/>
          <w:bCs/>
          <w:sz w:val="44"/>
          <w:szCs w:val="44"/>
          <w:lang w:val="es-MX"/>
        </w:rPr>
      </w:pPr>
      <w:r w:rsidRPr="006F0CA5">
        <w:rPr>
          <w:rFonts w:asciiTheme="majorHAnsi" w:hAnsiTheme="majorHAnsi" w:cstheme="majorHAnsi"/>
          <w:b/>
          <w:bCs/>
          <w:sz w:val="44"/>
          <w:szCs w:val="44"/>
          <w:lang w:val="es-MX"/>
        </w:rPr>
        <w:t>Reportan resultados positivos en política laboral durante comparecencia en el Congreso</w:t>
      </w:r>
    </w:p>
    <w:p w14:paraId="02870152" w14:textId="77777777" w:rsidR="006F0CA5" w:rsidRPr="00C80082" w:rsidRDefault="006F0CA5" w:rsidP="006F0CA5">
      <w:pPr>
        <w:rPr>
          <w:lang w:val="es-MX"/>
        </w:rPr>
      </w:pPr>
    </w:p>
    <w:p w14:paraId="104A6941"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 xml:space="preserve">En el marco de la glosa del IV informe de gobierno estatal, la Comisión de Trabajo y Previsión Social del Congreso del Estado recibió la comparecencia del </w:t>
      </w:r>
      <w:proofErr w:type="gramStart"/>
      <w:r w:rsidRPr="006F0CA5">
        <w:rPr>
          <w:rFonts w:asciiTheme="majorHAnsi" w:hAnsiTheme="majorHAnsi" w:cstheme="majorHAnsi"/>
          <w:lang w:val="es-MX"/>
        </w:rPr>
        <w:t>Secretario</w:t>
      </w:r>
      <w:proofErr w:type="gramEnd"/>
      <w:r w:rsidRPr="006F0CA5">
        <w:rPr>
          <w:rFonts w:asciiTheme="majorHAnsi" w:hAnsiTheme="majorHAnsi" w:cstheme="majorHAnsi"/>
          <w:lang w:val="es-MX"/>
        </w:rPr>
        <w:t xml:space="preserve"> del Trabajo y Previsión Social, Luis Gerardo Illoldi Reyes, quien expuso los principales avances, resultados y retos en materia laboral en la entidad.</w:t>
      </w:r>
    </w:p>
    <w:p w14:paraId="11B49A84" w14:textId="77777777" w:rsidR="006F0CA5" w:rsidRPr="006F0CA5" w:rsidRDefault="006F0CA5" w:rsidP="006F0CA5">
      <w:pPr>
        <w:spacing w:line="240" w:lineRule="auto"/>
        <w:jc w:val="both"/>
        <w:rPr>
          <w:rFonts w:asciiTheme="majorHAnsi" w:hAnsiTheme="majorHAnsi" w:cstheme="majorHAnsi"/>
          <w:lang w:val="es-MX"/>
        </w:rPr>
      </w:pPr>
    </w:p>
    <w:p w14:paraId="58987166"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Durante su exposición, el funcionario subrayó que el Gobierno del Estado ha impulsado acciones para consolidar un entorno laboral más justo, incluyente y competitivo.</w:t>
      </w:r>
    </w:p>
    <w:p w14:paraId="6B433FC7" w14:textId="77777777" w:rsidR="006F0CA5" w:rsidRPr="006F0CA5" w:rsidRDefault="006F0CA5" w:rsidP="006F0CA5">
      <w:pPr>
        <w:spacing w:line="240" w:lineRule="auto"/>
        <w:jc w:val="both"/>
        <w:rPr>
          <w:rFonts w:asciiTheme="majorHAnsi" w:hAnsiTheme="majorHAnsi" w:cstheme="majorHAnsi"/>
          <w:lang w:val="es-MX"/>
        </w:rPr>
      </w:pPr>
    </w:p>
    <w:p w14:paraId="0DF29A73"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“Este Gobierno ha dejado claro que el crecimiento económico cobra sentido cuando se traduce en mejores condiciones de vida para las y los tamaulipecos. Por ello, el trabajo digno se ha posicionado en el centro de la política pública, al constituirse como una vía efectiva de transformación social bajo el liderazgo del doctor Américo Villarreal Anaya”, expresó.</w:t>
      </w:r>
    </w:p>
    <w:p w14:paraId="2F1BE9A5" w14:textId="77777777" w:rsidR="006F0CA5" w:rsidRPr="006F0CA5" w:rsidRDefault="006F0CA5" w:rsidP="006F0CA5">
      <w:pPr>
        <w:spacing w:line="240" w:lineRule="auto"/>
        <w:jc w:val="both"/>
        <w:rPr>
          <w:rFonts w:asciiTheme="majorHAnsi" w:hAnsiTheme="majorHAnsi" w:cstheme="majorHAnsi"/>
          <w:lang w:val="es-MX"/>
        </w:rPr>
      </w:pPr>
    </w:p>
    <w:p w14:paraId="5CDF3DCD"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Entre los principales resultados, destacó que el estado alcanzó una tasa de ocupación del 96.8%, además de lograr la inserción laboral de más de 13 mil personas mediante estrategias de vinculación, capacitación y emprendimiento.</w:t>
      </w:r>
    </w:p>
    <w:p w14:paraId="7B52B9A9" w14:textId="77777777" w:rsidR="006F0CA5" w:rsidRPr="006F0CA5" w:rsidRDefault="006F0CA5" w:rsidP="006F0CA5">
      <w:pPr>
        <w:spacing w:line="240" w:lineRule="auto"/>
        <w:jc w:val="both"/>
        <w:rPr>
          <w:rFonts w:asciiTheme="majorHAnsi" w:hAnsiTheme="majorHAnsi" w:cstheme="majorHAnsi"/>
          <w:lang w:val="es-MX"/>
        </w:rPr>
      </w:pPr>
    </w:p>
    <w:p w14:paraId="2FA98095"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Asimismo, subrayó los avances en intermediación laboral, movilidad laboral internacional, capacitación, inspección del trabajo y conciliación laboral, rubro en el que la entidad se posiciona entre las más eficientes del país, con un nivel de efectividad superior al 82 por ciento.</w:t>
      </w:r>
    </w:p>
    <w:p w14:paraId="14B69518" w14:textId="77777777" w:rsidR="006F0CA5" w:rsidRPr="006F0CA5" w:rsidRDefault="006F0CA5" w:rsidP="006F0CA5">
      <w:pPr>
        <w:spacing w:line="240" w:lineRule="auto"/>
        <w:jc w:val="both"/>
        <w:rPr>
          <w:rFonts w:asciiTheme="majorHAnsi" w:hAnsiTheme="majorHAnsi" w:cstheme="majorHAnsi"/>
          <w:lang w:val="es-MX"/>
        </w:rPr>
      </w:pPr>
    </w:p>
    <w:p w14:paraId="3B827FB4"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“Se ha consolidado un modelo de conciliación ágil, accesible y eficiente, con altos niveles de efectividad y tiempos de resolución por debajo de la media nacional”.</w:t>
      </w:r>
    </w:p>
    <w:p w14:paraId="1869E8E5" w14:textId="77777777" w:rsidR="006F0CA5" w:rsidRPr="006F0CA5" w:rsidRDefault="006F0CA5" w:rsidP="006F0CA5">
      <w:pPr>
        <w:spacing w:line="240" w:lineRule="auto"/>
        <w:jc w:val="both"/>
        <w:rPr>
          <w:rFonts w:asciiTheme="majorHAnsi" w:hAnsiTheme="majorHAnsi" w:cstheme="majorHAnsi"/>
          <w:lang w:val="es-MX"/>
        </w:rPr>
      </w:pPr>
    </w:p>
    <w:p w14:paraId="32185E20"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En el marco de la comparecencia, diputadas y diputados de las distintas fuerzas políticas que integran la Legislatura 66 reconocieron los avances alcanzados.</w:t>
      </w:r>
    </w:p>
    <w:p w14:paraId="6BDFCFA8" w14:textId="77777777" w:rsidR="006F0CA5" w:rsidRPr="006F0CA5" w:rsidRDefault="006F0CA5" w:rsidP="006F0CA5">
      <w:pPr>
        <w:spacing w:line="240" w:lineRule="auto"/>
        <w:jc w:val="both"/>
        <w:rPr>
          <w:rFonts w:asciiTheme="majorHAnsi" w:hAnsiTheme="majorHAnsi" w:cstheme="majorHAnsi"/>
          <w:lang w:val="es-MX"/>
        </w:rPr>
      </w:pPr>
    </w:p>
    <w:p w14:paraId="042E5EAA"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 xml:space="preserve">Durante los posicionamientos, la legisladora Guillermina Magaly </w:t>
      </w:r>
      <w:proofErr w:type="spellStart"/>
      <w:r w:rsidRPr="006F0CA5">
        <w:rPr>
          <w:rFonts w:asciiTheme="majorHAnsi" w:hAnsiTheme="majorHAnsi" w:cstheme="majorHAnsi"/>
          <w:lang w:val="es-MX"/>
        </w:rPr>
        <w:t>Deandar</w:t>
      </w:r>
      <w:proofErr w:type="spellEnd"/>
      <w:r w:rsidRPr="006F0CA5">
        <w:rPr>
          <w:rFonts w:asciiTheme="majorHAnsi" w:hAnsiTheme="majorHAnsi" w:cstheme="majorHAnsi"/>
          <w:lang w:val="es-MX"/>
        </w:rPr>
        <w:t xml:space="preserve"> Robinson subrayó los resultados alcanzados en generación de empleo, capacitación y justicia laboral.</w:t>
      </w:r>
    </w:p>
    <w:p w14:paraId="01F25257" w14:textId="77777777" w:rsidR="006F0CA5" w:rsidRPr="006F0CA5" w:rsidRDefault="006F0CA5" w:rsidP="006F0CA5">
      <w:pPr>
        <w:spacing w:line="240" w:lineRule="auto"/>
        <w:jc w:val="both"/>
        <w:rPr>
          <w:rFonts w:asciiTheme="majorHAnsi" w:hAnsiTheme="majorHAnsi" w:cstheme="majorHAnsi"/>
          <w:lang w:val="es-MX"/>
        </w:rPr>
      </w:pPr>
    </w:p>
    <w:p w14:paraId="484D7805"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“Los resultados son claros y contundentes; miles de tamaulipecas y tamaulipecos han sido colocados en empleos formales, fortaleciendo la economía local y generando condiciones de estabilidad para las familias”, expresó.</w:t>
      </w:r>
    </w:p>
    <w:p w14:paraId="5F023C4C" w14:textId="77777777" w:rsidR="006F0CA5" w:rsidRDefault="006F0CA5" w:rsidP="006F0CA5">
      <w:pPr>
        <w:spacing w:line="240" w:lineRule="auto"/>
        <w:jc w:val="both"/>
        <w:rPr>
          <w:rFonts w:asciiTheme="majorHAnsi" w:hAnsiTheme="majorHAnsi" w:cstheme="majorHAnsi"/>
          <w:lang w:val="es-MX"/>
        </w:rPr>
      </w:pPr>
    </w:p>
    <w:p w14:paraId="1D883907" w14:textId="77777777" w:rsidR="006F0CA5" w:rsidRDefault="006F0CA5" w:rsidP="006F0CA5">
      <w:pPr>
        <w:spacing w:line="240" w:lineRule="auto"/>
        <w:jc w:val="both"/>
        <w:rPr>
          <w:rFonts w:asciiTheme="majorHAnsi" w:hAnsiTheme="majorHAnsi" w:cstheme="majorHAnsi"/>
          <w:lang w:val="es-MX"/>
        </w:rPr>
      </w:pPr>
    </w:p>
    <w:p w14:paraId="469E040F" w14:textId="77777777" w:rsidR="006F0CA5" w:rsidRDefault="006F0CA5" w:rsidP="006F0CA5">
      <w:pPr>
        <w:spacing w:line="240" w:lineRule="auto"/>
        <w:jc w:val="both"/>
        <w:rPr>
          <w:rFonts w:asciiTheme="majorHAnsi" w:hAnsiTheme="majorHAnsi" w:cstheme="majorHAnsi"/>
          <w:lang w:val="es-MX"/>
        </w:rPr>
      </w:pPr>
    </w:p>
    <w:p w14:paraId="46BEE57E" w14:textId="77777777" w:rsidR="006F0CA5" w:rsidRDefault="006F0CA5" w:rsidP="006F0CA5">
      <w:pPr>
        <w:spacing w:line="240" w:lineRule="auto"/>
        <w:jc w:val="both"/>
        <w:rPr>
          <w:rFonts w:asciiTheme="majorHAnsi" w:hAnsiTheme="majorHAnsi" w:cstheme="majorHAnsi"/>
          <w:lang w:val="es-MX"/>
        </w:rPr>
      </w:pPr>
    </w:p>
    <w:p w14:paraId="7F85CA0B" w14:textId="77777777" w:rsidR="006F0CA5" w:rsidRDefault="006F0CA5" w:rsidP="006F0CA5">
      <w:pPr>
        <w:spacing w:line="240" w:lineRule="auto"/>
        <w:jc w:val="both"/>
        <w:rPr>
          <w:rFonts w:asciiTheme="majorHAnsi" w:hAnsiTheme="majorHAnsi" w:cstheme="majorHAnsi"/>
          <w:lang w:val="es-MX"/>
        </w:rPr>
      </w:pPr>
    </w:p>
    <w:p w14:paraId="3691D136" w14:textId="77777777" w:rsidR="006F0CA5" w:rsidRDefault="006F0CA5" w:rsidP="006F0CA5">
      <w:pPr>
        <w:spacing w:line="240" w:lineRule="auto"/>
        <w:jc w:val="both"/>
        <w:rPr>
          <w:rFonts w:asciiTheme="majorHAnsi" w:hAnsiTheme="majorHAnsi" w:cstheme="majorHAnsi"/>
          <w:lang w:val="es-MX"/>
        </w:rPr>
      </w:pPr>
    </w:p>
    <w:p w14:paraId="7B052EC9" w14:textId="77777777" w:rsidR="006F0CA5" w:rsidRDefault="006F0CA5" w:rsidP="006F0CA5">
      <w:pPr>
        <w:spacing w:line="240" w:lineRule="auto"/>
        <w:jc w:val="both"/>
        <w:rPr>
          <w:rFonts w:asciiTheme="majorHAnsi" w:hAnsiTheme="majorHAnsi" w:cstheme="majorHAnsi"/>
          <w:lang w:val="es-MX"/>
        </w:rPr>
      </w:pPr>
    </w:p>
    <w:p w14:paraId="1D1B94FA" w14:textId="77777777" w:rsidR="006F0CA5" w:rsidRPr="006F0CA5" w:rsidRDefault="006F0CA5" w:rsidP="006F0CA5">
      <w:pPr>
        <w:spacing w:line="240" w:lineRule="auto"/>
        <w:jc w:val="both"/>
        <w:rPr>
          <w:rFonts w:asciiTheme="majorHAnsi" w:hAnsiTheme="majorHAnsi" w:cstheme="majorHAnsi"/>
          <w:lang w:val="es-MX"/>
        </w:rPr>
      </w:pPr>
    </w:p>
    <w:p w14:paraId="73D01057"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“Se ha demostrado que es posible construir instituciones eficientes, cercanas y confiables”, añadió.</w:t>
      </w:r>
    </w:p>
    <w:p w14:paraId="100FC68E" w14:textId="77777777" w:rsidR="006F0CA5" w:rsidRPr="006F0CA5" w:rsidRDefault="006F0CA5" w:rsidP="006F0CA5">
      <w:pPr>
        <w:spacing w:line="240" w:lineRule="auto"/>
        <w:jc w:val="both"/>
        <w:rPr>
          <w:rFonts w:asciiTheme="majorHAnsi" w:hAnsiTheme="majorHAnsi" w:cstheme="majorHAnsi"/>
          <w:lang w:val="es-MX"/>
        </w:rPr>
      </w:pPr>
    </w:p>
    <w:p w14:paraId="4840ED42"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El diputado Juan Carlos Zertuche, de Movimiento Ciudadano, destacó la importancia de seguir impulsando el trabajo digno como un derecho fundamental.</w:t>
      </w:r>
    </w:p>
    <w:p w14:paraId="7DDAD53D" w14:textId="77777777" w:rsidR="006F0CA5" w:rsidRPr="006F0CA5" w:rsidRDefault="006F0CA5" w:rsidP="006F0CA5">
      <w:pPr>
        <w:spacing w:line="240" w:lineRule="auto"/>
        <w:jc w:val="both"/>
        <w:rPr>
          <w:rFonts w:asciiTheme="majorHAnsi" w:hAnsiTheme="majorHAnsi" w:cstheme="majorHAnsi"/>
          <w:lang w:val="es-MX"/>
        </w:rPr>
      </w:pPr>
    </w:p>
    <w:p w14:paraId="4F338450"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“El trabajo digno no es un privilegio, es un derecho”, expresó, al reconocer los avances en justicia laboral y vinculación al empleo, así como la relevancia de continuar fortaleciendo la formalidad laboral.</w:t>
      </w:r>
    </w:p>
    <w:p w14:paraId="0667D459" w14:textId="77777777" w:rsidR="006F0CA5" w:rsidRPr="006F0CA5" w:rsidRDefault="006F0CA5" w:rsidP="006F0CA5">
      <w:pPr>
        <w:spacing w:line="240" w:lineRule="auto"/>
        <w:jc w:val="both"/>
        <w:rPr>
          <w:rFonts w:asciiTheme="majorHAnsi" w:hAnsiTheme="majorHAnsi" w:cstheme="majorHAnsi"/>
          <w:lang w:val="es-MX"/>
        </w:rPr>
      </w:pPr>
    </w:p>
    <w:p w14:paraId="584A014B"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 xml:space="preserve">En su intervención, la diputada </w:t>
      </w:r>
      <w:proofErr w:type="spellStart"/>
      <w:r w:rsidRPr="006F0CA5">
        <w:rPr>
          <w:rFonts w:asciiTheme="majorHAnsi" w:hAnsiTheme="majorHAnsi" w:cstheme="majorHAnsi"/>
          <w:lang w:val="es-MX"/>
        </w:rPr>
        <w:t>priísta</w:t>
      </w:r>
      <w:proofErr w:type="spellEnd"/>
      <w:r w:rsidRPr="006F0CA5">
        <w:rPr>
          <w:rFonts w:asciiTheme="majorHAnsi" w:hAnsiTheme="majorHAnsi" w:cstheme="majorHAnsi"/>
          <w:lang w:val="es-MX"/>
        </w:rPr>
        <w:t xml:space="preserve"> Mercedes Guillén Vicente reconoció los resultados presentados en materia de justicia laboral.</w:t>
      </w:r>
    </w:p>
    <w:p w14:paraId="2A208578" w14:textId="77777777" w:rsidR="006F0CA5" w:rsidRPr="006F0CA5" w:rsidRDefault="006F0CA5" w:rsidP="006F0CA5">
      <w:pPr>
        <w:spacing w:line="240" w:lineRule="auto"/>
        <w:jc w:val="both"/>
        <w:rPr>
          <w:rFonts w:asciiTheme="majorHAnsi" w:hAnsiTheme="majorHAnsi" w:cstheme="majorHAnsi"/>
          <w:lang w:val="es-MX"/>
        </w:rPr>
      </w:pPr>
    </w:p>
    <w:p w14:paraId="3CAD23A9"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“Los avances que comparte no son menores; la reducción del rezago y los niveles de conciliación hablan de una institución que está funcionando y dando resultados”.</w:t>
      </w:r>
    </w:p>
    <w:p w14:paraId="593DE6C8" w14:textId="77777777" w:rsidR="006F0CA5" w:rsidRPr="006F0CA5" w:rsidRDefault="006F0CA5" w:rsidP="006F0CA5">
      <w:pPr>
        <w:spacing w:line="240" w:lineRule="auto"/>
        <w:jc w:val="both"/>
        <w:rPr>
          <w:rFonts w:asciiTheme="majorHAnsi" w:hAnsiTheme="majorHAnsi" w:cstheme="majorHAnsi"/>
          <w:lang w:val="es-MX"/>
        </w:rPr>
      </w:pPr>
    </w:p>
    <w:p w14:paraId="36CB5F13"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Por su parte, la diputada Marina Ramírez Andrade, del Partido Acción Nacional, planteó inquietudes respecto a una propuesta legislativa del Grupo Parlamentario de MORENA, relacionada con la participación política de las juventudes, particularmente sobre el posible uso de instituciones públicas con fines de proselitismo.</w:t>
      </w:r>
    </w:p>
    <w:p w14:paraId="330B1C44" w14:textId="77777777" w:rsidR="006F0CA5" w:rsidRPr="006F0CA5" w:rsidRDefault="006F0CA5" w:rsidP="006F0CA5">
      <w:pPr>
        <w:spacing w:line="240" w:lineRule="auto"/>
        <w:jc w:val="both"/>
        <w:rPr>
          <w:rFonts w:asciiTheme="majorHAnsi" w:hAnsiTheme="majorHAnsi" w:cstheme="majorHAnsi"/>
          <w:lang w:val="es-MX"/>
        </w:rPr>
      </w:pPr>
    </w:p>
    <w:p w14:paraId="4C4837AA"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En respuesta, el secretario del Trabajo señaló que el enfoque de dichas acciones no está dirigido a favorecer a ningún partido político, sino a fomentar la participación social y cívica de las juventudes.</w:t>
      </w:r>
    </w:p>
    <w:p w14:paraId="098C623B" w14:textId="77777777" w:rsidR="006F0CA5" w:rsidRPr="006F0CA5" w:rsidRDefault="006F0CA5" w:rsidP="006F0CA5">
      <w:pPr>
        <w:spacing w:line="240" w:lineRule="auto"/>
        <w:jc w:val="both"/>
        <w:rPr>
          <w:rFonts w:asciiTheme="majorHAnsi" w:hAnsiTheme="majorHAnsi" w:cstheme="majorHAnsi"/>
          <w:lang w:val="es-MX"/>
        </w:rPr>
      </w:pPr>
    </w:p>
    <w:p w14:paraId="69A1335E"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“Nos hemos dado cuenta de que estas nuevas generaciones tienen mayor inquietud y un creciente interés por participar en la vida pública; considero que esto es muy importante, algo que debemos rescatar e impulsar”, resaltó.</w:t>
      </w:r>
    </w:p>
    <w:p w14:paraId="683C975B" w14:textId="77777777" w:rsidR="006F0CA5" w:rsidRPr="006F0CA5" w:rsidRDefault="006F0CA5" w:rsidP="006F0CA5">
      <w:pPr>
        <w:spacing w:line="240" w:lineRule="auto"/>
        <w:jc w:val="both"/>
        <w:rPr>
          <w:rFonts w:asciiTheme="majorHAnsi" w:hAnsiTheme="majorHAnsi" w:cstheme="majorHAnsi"/>
          <w:lang w:val="es-MX"/>
        </w:rPr>
      </w:pPr>
    </w:p>
    <w:p w14:paraId="778761B6"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Finalmente, el titular de la dependencia reiteró su disposición de continuar trabajando de manera coordinada con el Poder Legislativo.</w:t>
      </w:r>
    </w:p>
    <w:p w14:paraId="1FBC734A" w14:textId="77777777" w:rsidR="006F0CA5" w:rsidRPr="006F0CA5" w:rsidRDefault="006F0CA5" w:rsidP="006F0CA5">
      <w:pPr>
        <w:spacing w:line="240" w:lineRule="auto"/>
        <w:jc w:val="both"/>
        <w:rPr>
          <w:rFonts w:asciiTheme="majorHAnsi" w:hAnsiTheme="majorHAnsi" w:cstheme="majorHAnsi"/>
          <w:lang w:val="es-MX"/>
        </w:rPr>
      </w:pPr>
    </w:p>
    <w:p w14:paraId="1B9F8E37"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“Seguiremos fortaleciendo las políticas públicas para garantizar condiciones laborales dignas, ampliar las oportunidades de empleo y contribuir al bienestar de las familias tamaulipecas”.</w:t>
      </w:r>
    </w:p>
    <w:p w14:paraId="531F8D86" w14:textId="77777777" w:rsidR="006F0CA5" w:rsidRPr="006F0CA5" w:rsidRDefault="006F0CA5" w:rsidP="006F0CA5">
      <w:pPr>
        <w:spacing w:line="240" w:lineRule="auto"/>
        <w:jc w:val="both"/>
        <w:rPr>
          <w:rFonts w:asciiTheme="majorHAnsi" w:hAnsiTheme="majorHAnsi" w:cstheme="majorHAnsi"/>
          <w:lang w:val="es-MX"/>
        </w:rPr>
      </w:pPr>
    </w:p>
    <w:p w14:paraId="7C853AB2" w14:textId="77777777" w:rsidR="006F0CA5" w:rsidRPr="006F0CA5" w:rsidRDefault="006F0CA5" w:rsidP="006F0CA5">
      <w:pPr>
        <w:spacing w:line="240" w:lineRule="auto"/>
        <w:jc w:val="both"/>
        <w:rPr>
          <w:rFonts w:asciiTheme="majorHAnsi" w:hAnsiTheme="majorHAnsi" w:cstheme="majorHAnsi"/>
          <w:lang w:val="es-MX"/>
        </w:rPr>
      </w:pPr>
      <w:r w:rsidRPr="006F0CA5">
        <w:rPr>
          <w:rFonts w:asciiTheme="majorHAnsi" w:hAnsiTheme="majorHAnsi" w:cstheme="majorHAnsi"/>
          <w:lang w:val="es-MX"/>
        </w:rPr>
        <w:t>Con este ejercicio, el Congreso del Estado reafirmó su compromiso con la transparencia, el diálogo democrático y la construcción de mejores condiciones laborales para la población.</w:t>
      </w:r>
    </w:p>
    <w:p w14:paraId="49921009" w14:textId="77777777" w:rsidR="0022288B" w:rsidRPr="006F0CA5" w:rsidRDefault="0022288B" w:rsidP="0022288B">
      <w:pPr>
        <w:jc w:val="center"/>
        <w:rPr>
          <w:rFonts w:asciiTheme="majorHAnsi" w:hAnsiTheme="majorHAnsi" w:cstheme="majorHAnsi"/>
          <w:b/>
          <w:color w:val="000000" w:themeColor="text1"/>
          <w:spacing w:val="-20"/>
          <w:sz w:val="24"/>
          <w:szCs w:val="24"/>
          <w:lang w:val="es-MX"/>
        </w:rPr>
      </w:pPr>
    </w:p>
    <w:sectPr w:rsidR="0022288B" w:rsidRPr="006F0CA5" w:rsidSect="00253610">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607B4E" w14:textId="77777777" w:rsidR="00A97F6F" w:rsidRDefault="00A97F6F">
      <w:pPr>
        <w:spacing w:line="240" w:lineRule="auto"/>
      </w:pPr>
      <w:r>
        <w:separator/>
      </w:r>
    </w:p>
  </w:endnote>
  <w:endnote w:type="continuationSeparator" w:id="0">
    <w:p w14:paraId="1187114B" w14:textId="77777777" w:rsidR="00A97F6F" w:rsidRDefault="00A97F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ADEF0" w14:textId="77777777" w:rsidR="00A97F6F" w:rsidRDefault="00A97F6F">
      <w:pPr>
        <w:spacing w:line="240" w:lineRule="auto"/>
      </w:pPr>
      <w:r>
        <w:separator/>
      </w:r>
    </w:p>
  </w:footnote>
  <w:footnote w:type="continuationSeparator" w:id="0">
    <w:p w14:paraId="3EF0C953" w14:textId="77777777" w:rsidR="00A97F6F" w:rsidRDefault="00A97F6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70EBE" w14:textId="77777777" w:rsidR="00BD566B" w:rsidRDefault="00116B56">
    <w:r>
      <w:rPr>
        <w:noProof/>
        <w:lang w:val="es-MX"/>
      </w:rPr>
      <w:drawing>
        <wp:anchor distT="0" distB="0" distL="114300" distR="114300" simplePos="0" relativeHeight="251657728" behindDoc="0" locked="0" layoutInCell="1" allowOverlap="1" wp14:anchorId="199869CC" wp14:editId="071F687E">
          <wp:simplePos x="0" y="0"/>
          <wp:positionH relativeFrom="column">
            <wp:posOffset>2133600</wp:posOffset>
          </wp:positionH>
          <wp:positionV relativeFrom="paragraph">
            <wp:posOffset>-276225</wp:posOffset>
          </wp:positionV>
          <wp:extent cx="1571625" cy="1488440"/>
          <wp:effectExtent l="0" t="0" r="952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 cstate="print">
                    <a:extLst>
                      <a:ext uri="{28A0092B-C50C-407E-A947-70E740481C1C}">
                        <a14:useLocalDpi xmlns:a14="http://schemas.microsoft.com/office/drawing/2010/main" val="0"/>
                      </a:ext>
                    </a:extLst>
                  </a:blip>
                  <a:srcRect l="31776" t="19335" r="32539" b="20544"/>
                  <a:stretch/>
                </pic:blipFill>
                <pic:spPr bwMode="auto">
                  <a:xfrm>
                    <a:off x="0" y="0"/>
                    <a:ext cx="1571625" cy="1488440"/>
                  </a:xfrm>
                  <a:prstGeom prst="rect">
                    <a:avLst/>
                  </a:prstGeom>
                  <a:ln>
                    <a:noFill/>
                  </a:ln>
                  <a:extLst>
                    <a:ext uri="{53640926-AAD7-44D8-BBD7-CCE9431645EC}">
                      <a14:shadowObscured xmlns:a14="http://schemas.microsoft.com/office/drawing/2010/main"/>
                    </a:ext>
                  </a:extLst>
                </pic:spPr>
              </pic:pic>
            </a:graphicData>
          </a:graphic>
        </wp:anchor>
      </w:drawing>
    </w:r>
    <w:r w:rsidR="00010EB7">
      <w:rPr>
        <w:noProof/>
        <w:lang w:val="es-MX"/>
      </w:rPr>
      <mc:AlternateContent>
        <mc:Choice Requires="wps">
          <w:drawing>
            <wp:anchor distT="0" distB="0" distL="114300" distR="114300" simplePos="0" relativeHeight="251656704" behindDoc="0" locked="0" layoutInCell="1" allowOverlap="1" wp14:anchorId="5AF851C9" wp14:editId="036665B6">
              <wp:simplePos x="0" y="0"/>
              <wp:positionH relativeFrom="column">
                <wp:posOffset>-666750</wp:posOffset>
              </wp:positionH>
              <wp:positionV relativeFrom="paragraph">
                <wp:posOffset>-323850</wp:posOffset>
              </wp:positionV>
              <wp:extent cx="1704975" cy="1666875"/>
              <wp:effectExtent l="0" t="0" r="9525" b="9525"/>
              <wp:wrapNone/>
              <wp:docPr id="1" name="1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4975" cy="1666875"/>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0002EFB" id="1 Rectángulo" o:spid="_x0000_s1026" style="position:absolute;margin-left:-52.5pt;margin-top:-25.5pt;width:134.25pt;height:13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" fillcolor="white [3201]" stroked="f" strokeweight="2pt"/>
          </w:pict>
        </mc:Fallback>
      </mc:AlternateContent>
    </w:r>
    <w:r w:rsidR="00000000">
      <w:pict w14:anchorId="0A58BA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71.25pt;margin-top:-71.25pt;width:613.1pt;height:793.4pt;z-index:-251657728;mso-position-horizontal-relative:margin;mso-position-vertical-relative:margin">
          <v:imagedata r:id="rId2" o:title="image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474BA"/>
    <w:multiLevelType w:val="multilevel"/>
    <w:tmpl w:val="97CCDB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07875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66B"/>
    <w:rsid w:val="00010997"/>
    <w:rsid w:val="00010EB7"/>
    <w:rsid w:val="000163BA"/>
    <w:rsid w:val="00021A03"/>
    <w:rsid w:val="000247C1"/>
    <w:rsid w:val="00033AF2"/>
    <w:rsid w:val="00093B71"/>
    <w:rsid w:val="000965CD"/>
    <w:rsid w:val="000A0314"/>
    <w:rsid w:val="000A0D2A"/>
    <w:rsid w:val="000A4C58"/>
    <w:rsid w:val="000A5E88"/>
    <w:rsid w:val="000A79E6"/>
    <w:rsid w:val="000F2FB8"/>
    <w:rsid w:val="00106199"/>
    <w:rsid w:val="00116B56"/>
    <w:rsid w:val="001260AC"/>
    <w:rsid w:val="00141B43"/>
    <w:rsid w:val="0014797F"/>
    <w:rsid w:val="001714EC"/>
    <w:rsid w:val="001813B2"/>
    <w:rsid w:val="0018639D"/>
    <w:rsid w:val="00192BA5"/>
    <w:rsid w:val="001A6579"/>
    <w:rsid w:val="001A6EDF"/>
    <w:rsid w:val="001F1C0D"/>
    <w:rsid w:val="00204910"/>
    <w:rsid w:val="002071DB"/>
    <w:rsid w:val="0022288B"/>
    <w:rsid w:val="00253610"/>
    <w:rsid w:val="00270D50"/>
    <w:rsid w:val="00274664"/>
    <w:rsid w:val="00284BFE"/>
    <w:rsid w:val="002C6F5C"/>
    <w:rsid w:val="002F73FC"/>
    <w:rsid w:val="00372271"/>
    <w:rsid w:val="00401F20"/>
    <w:rsid w:val="00406E6F"/>
    <w:rsid w:val="00416945"/>
    <w:rsid w:val="00437A40"/>
    <w:rsid w:val="00457864"/>
    <w:rsid w:val="004A4DE6"/>
    <w:rsid w:val="004D40B1"/>
    <w:rsid w:val="004E69CD"/>
    <w:rsid w:val="005015FE"/>
    <w:rsid w:val="005354A4"/>
    <w:rsid w:val="00541F6C"/>
    <w:rsid w:val="0054361E"/>
    <w:rsid w:val="00550D6E"/>
    <w:rsid w:val="0056194D"/>
    <w:rsid w:val="00566A24"/>
    <w:rsid w:val="00573B22"/>
    <w:rsid w:val="005971D1"/>
    <w:rsid w:val="005A6882"/>
    <w:rsid w:val="005B3790"/>
    <w:rsid w:val="005C59F9"/>
    <w:rsid w:val="006371B4"/>
    <w:rsid w:val="0064214F"/>
    <w:rsid w:val="006743C3"/>
    <w:rsid w:val="00682F7D"/>
    <w:rsid w:val="0069461B"/>
    <w:rsid w:val="006A307B"/>
    <w:rsid w:val="006D44AD"/>
    <w:rsid w:val="006F0CA5"/>
    <w:rsid w:val="006F3CE0"/>
    <w:rsid w:val="00702B2C"/>
    <w:rsid w:val="00722AB2"/>
    <w:rsid w:val="007258AA"/>
    <w:rsid w:val="00754893"/>
    <w:rsid w:val="0075551D"/>
    <w:rsid w:val="00792537"/>
    <w:rsid w:val="007A6B38"/>
    <w:rsid w:val="007D1A14"/>
    <w:rsid w:val="00814598"/>
    <w:rsid w:val="00816456"/>
    <w:rsid w:val="008372B2"/>
    <w:rsid w:val="00855B61"/>
    <w:rsid w:val="00876847"/>
    <w:rsid w:val="00881A04"/>
    <w:rsid w:val="00884E58"/>
    <w:rsid w:val="0088657B"/>
    <w:rsid w:val="0089128D"/>
    <w:rsid w:val="008970ED"/>
    <w:rsid w:val="008F3353"/>
    <w:rsid w:val="008F496E"/>
    <w:rsid w:val="0092722A"/>
    <w:rsid w:val="00932401"/>
    <w:rsid w:val="009327CF"/>
    <w:rsid w:val="009418E8"/>
    <w:rsid w:val="009719B9"/>
    <w:rsid w:val="00973D74"/>
    <w:rsid w:val="009849EB"/>
    <w:rsid w:val="009A28DE"/>
    <w:rsid w:val="009A6837"/>
    <w:rsid w:val="009A6F06"/>
    <w:rsid w:val="009B0490"/>
    <w:rsid w:val="009B76C4"/>
    <w:rsid w:val="00A02E74"/>
    <w:rsid w:val="00A21928"/>
    <w:rsid w:val="00A43019"/>
    <w:rsid w:val="00A505A7"/>
    <w:rsid w:val="00A85A81"/>
    <w:rsid w:val="00A91D82"/>
    <w:rsid w:val="00A95C7E"/>
    <w:rsid w:val="00A97F6F"/>
    <w:rsid w:val="00AB7C6A"/>
    <w:rsid w:val="00AD0C31"/>
    <w:rsid w:val="00AE2D38"/>
    <w:rsid w:val="00AF50FB"/>
    <w:rsid w:val="00B70F8F"/>
    <w:rsid w:val="00B80C68"/>
    <w:rsid w:val="00B955F9"/>
    <w:rsid w:val="00B95F83"/>
    <w:rsid w:val="00BD566B"/>
    <w:rsid w:val="00BD65F6"/>
    <w:rsid w:val="00BF7F03"/>
    <w:rsid w:val="00C07D92"/>
    <w:rsid w:val="00C27CA2"/>
    <w:rsid w:val="00C43913"/>
    <w:rsid w:val="00C4618B"/>
    <w:rsid w:val="00C67785"/>
    <w:rsid w:val="00C76630"/>
    <w:rsid w:val="00CC57EC"/>
    <w:rsid w:val="00D10609"/>
    <w:rsid w:val="00D31D38"/>
    <w:rsid w:val="00D32AD8"/>
    <w:rsid w:val="00D4001F"/>
    <w:rsid w:val="00DB7951"/>
    <w:rsid w:val="00DC0701"/>
    <w:rsid w:val="00E1351D"/>
    <w:rsid w:val="00E25C19"/>
    <w:rsid w:val="00E426AB"/>
    <w:rsid w:val="00E44099"/>
    <w:rsid w:val="00E66760"/>
    <w:rsid w:val="00E75EA9"/>
    <w:rsid w:val="00E9350F"/>
    <w:rsid w:val="00EB23FE"/>
    <w:rsid w:val="00EC1510"/>
    <w:rsid w:val="00ED08C8"/>
    <w:rsid w:val="00ED4899"/>
    <w:rsid w:val="00EE0B16"/>
    <w:rsid w:val="00F03598"/>
    <w:rsid w:val="00F042F9"/>
    <w:rsid w:val="00F21A5A"/>
    <w:rsid w:val="00F330CD"/>
    <w:rsid w:val="00F50840"/>
    <w:rsid w:val="00F60DE7"/>
    <w:rsid w:val="00F8724C"/>
    <w:rsid w:val="00FA28F4"/>
    <w:rsid w:val="00FB2A53"/>
    <w:rsid w:val="00FC73DF"/>
    <w:rsid w:val="00FD6D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7C787E"/>
  <w15:docId w15:val="{B6FB4522-EC50-4D8C-9D97-3FA54B135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75551D"/>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75551D"/>
  </w:style>
  <w:style w:type="paragraph" w:styleId="Piedepgina">
    <w:name w:val="footer"/>
    <w:basedOn w:val="Normal"/>
    <w:link w:val="PiedepginaCar"/>
    <w:uiPriority w:val="99"/>
    <w:unhideWhenUsed/>
    <w:rsid w:val="0075551D"/>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7555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07264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650</Words>
  <Characters>3579</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CECI</cp:lastModifiedBy>
  <cp:revision>2</cp:revision>
  <dcterms:created xsi:type="dcterms:W3CDTF">2026-04-07T20:16:00Z</dcterms:created>
  <dcterms:modified xsi:type="dcterms:W3CDTF">2026-04-07T20:16:00Z</dcterms:modified>
</cp:coreProperties>
</file>